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4B6" w:rsidRPr="00B95995" w:rsidRDefault="00B95995">
      <w:pPr>
        <w:rPr>
          <w:rFonts w:ascii="Times New Roman" w:hAnsi="Times New Roman" w:cs="Times New Roman"/>
          <w:sz w:val="24"/>
          <w:szCs w:val="24"/>
        </w:rPr>
      </w:pPr>
      <w:r w:rsidRPr="00B95995">
        <w:rPr>
          <w:rFonts w:ascii="Times New Roman" w:hAnsi="Times New Roman" w:cs="Times New Roman"/>
          <w:noProof/>
          <w:sz w:val="24"/>
          <w:szCs w:val="24"/>
        </w:rPr>
        <w:drawing>
          <wp:inline distT="0" distB="0" distL="0" distR="0" wp14:anchorId="01D47E22" wp14:editId="4FF78264">
            <wp:extent cx="6152515" cy="3982686"/>
            <wp:effectExtent l="0" t="0" r="635" b="0"/>
            <wp:docPr id="1738" name="Picture 1738"/>
            <wp:cNvGraphicFramePr/>
            <a:graphic xmlns:a="http://schemas.openxmlformats.org/drawingml/2006/main">
              <a:graphicData uri="http://schemas.openxmlformats.org/drawingml/2006/picture">
                <pic:pic xmlns:pic="http://schemas.openxmlformats.org/drawingml/2006/picture">
                  <pic:nvPicPr>
                    <pic:cNvPr id="1738" name="Picture 1738"/>
                    <pic:cNvPicPr/>
                  </pic:nvPicPr>
                  <pic:blipFill>
                    <a:blip r:embed="rId6"/>
                    <a:stretch>
                      <a:fillRect/>
                    </a:stretch>
                  </pic:blipFill>
                  <pic:spPr>
                    <a:xfrm>
                      <a:off x="0" y="0"/>
                      <a:ext cx="6152515" cy="3982686"/>
                    </a:xfrm>
                    <a:prstGeom prst="rect">
                      <a:avLst/>
                    </a:prstGeom>
                  </pic:spPr>
                </pic:pic>
              </a:graphicData>
            </a:graphic>
          </wp:inline>
        </w:drawing>
      </w:r>
      <w:bookmarkStart w:id="0" w:name="_GoBack"/>
      <w:bookmarkEnd w:id="0"/>
    </w:p>
    <w:p w:rsidR="00B95995" w:rsidRPr="00B95995" w:rsidRDefault="00B95995" w:rsidP="00B95995">
      <w:pPr>
        <w:spacing w:after="244"/>
        <w:ind w:left="-15" w:right="17"/>
        <w:rPr>
          <w:rFonts w:ascii="Times New Roman" w:hAnsi="Times New Roman" w:cs="Times New Roman"/>
          <w:sz w:val="24"/>
          <w:szCs w:val="24"/>
          <w:lang w:val="ru-RU"/>
        </w:rPr>
      </w:pPr>
      <w:r w:rsidRPr="00B95995">
        <w:rPr>
          <w:rFonts w:ascii="Times New Roman" w:hAnsi="Times New Roman" w:cs="Times New Roman"/>
          <w:b/>
          <w:sz w:val="24"/>
          <w:szCs w:val="24"/>
          <w:lang w:val="ru-RU"/>
        </w:rPr>
        <w:t>Париж</w:t>
      </w:r>
      <w:r w:rsidRPr="00B95995">
        <w:rPr>
          <w:rFonts w:ascii="Times New Roman" w:hAnsi="Times New Roman" w:cs="Times New Roman"/>
          <w:sz w:val="24"/>
          <w:szCs w:val="24"/>
          <w:lang w:val="ru-RU"/>
        </w:rPr>
        <w:t xml:space="preserve"> – самая необыкновенная столица во всем мире, ее еще не зря величают «отдельным государством», поскольку город не похож на другие города Франции. Париж привлекает туристов со всего мира своими старинными бульварами, улицами, уникальными музеями, галереями, новейшими изобретениями и современными зданиями. </w:t>
      </w:r>
    </w:p>
    <w:p w:rsidR="00B95995" w:rsidRPr="00B95995" w:rsidRDefault="00B95995" w:rsidP="00B95995">
      <w:pPr>
        <w:spacing w:after="248"/>
        <w:ind w:left="-15" w:right="17"/>
        <w:rPr>
          <w:rFonts w:ascii="Times New Roman" w:hAnsi="Times New Roman" w:cs="Times New Roman"/>
          <w:sz w:val="24"/>
          <w:szCs w:val="24"/>
          <w:lang w:val="ru-RU"/>
        </w:rPr>
      </w:pPr>
      <w:r w:rsidRPr="00B95995">
        <w:rPr>
          <w:rFonts w:ascii="Times New Roman" w:hAnsi="Times New Roman" w:cs="Times New Roman"/>
          <w:b/>
          <w:sz w:val="24"/>
          <w:szCs w:val="24"/>
          <w:lang w:val="ru-RU"/>
        </w:rPr>
        <w:t>Париж</w:t>
      </w:r>
      <w:r w:rsidRPr="00B95995">
        <w:rPr>
          <w:rFonts w:ascii="Times New Roman" w:hAnsi="Times New Roman" w:cs="Times New Roman"/>
          <w:sz w:val="24"/>
          <w:szCs w:val="24"/>
          <w:lang w:val="ru-RU"/>
        </w:rPr>
        <w:t xml:space="preserve"> – один из самых посещаемых городов в мире, и это закономерно, поскольку в одном городе находятся известнейшие памятки истории не только Франции, но и всего мира. В Париже</w:t>
      </w:r>
      <w:r w:rsidRPr="00B95995">
        <w:rPr>
          <w:rFonts w:ascii="Times New Roman" w:hAnsi="Times New Roman" w:cs="Times New Roman"/>
          <w:b/>
          <w:sz w:val="24"/>
          <w:szCs w:val="24"/>
          <w:lang w:val="ru-RU"/>
        </w:rPr>
        <w:t xml:space="preserve"> </w:t>
      </w:r>
      <w:r w:rsidRPr="00B95995">
        <w:rPr>
          <w:rFonts w:ascii="Times New Roman" w:hAnsi="Times New Roman" w:cs="Times New Roman"/>
          <w:sz w:val="24"/>
          <w:szCs w:val="24"/>
          <w:lang w:val="ru-RU"/>
        </w:rPr>
        <w:t xml:space="preserve">всегда царит гармония любви, романтики и высочайшего искусства.  </w:t>
      </w:r>
    </w:p>
    <w:p w:rsidR="00B95995" w:rsidRPr="00B95995" w:rsidRDefault="00B95995" w:rsidP="00B95995">
      <w:pPr>
        <w:spacing w:after="248"/>
        <w:ind w:left="-15" w:right="17"/>
        <w:rPr>
          <w:rFonts w:ascii="Times New Roman" w:hAnsi="Times New Roman" w:cs="Times New Roman"/>
          <w:sz w:val="24"/>
          <w:szCs w:val="24"/>
          <w:lang w:val="ru-RU"/>
        </w:rPr>
      </w:pPr>
      <w:r w:rsidRPr="00B95995">
        <w:rPr>
          <w:rFonts w:ascii="Times New Roman" w:hAnsi="Times New Roman" w:cs="Times New Roman"/>
          <w:sz w:val="24"/>
          <w:szCs w:val="24"/>
          <w:lang w:val="ru-RU"/>
        </w:rPr>
        <w:t xml:space="preserve">Самые интересные достопримечательности Парижа в сопровождении лицензионного гида, это идеальный вариант первого знакомства с историческим центром Парижа. За 3 часа вы познакомитесь с самым красивым Парижем, впитывая в себя волшебную атмосферу Парижа и вдоволь наслаждаясь и грандиозными дворцами, и маленькими улочками.  </w:t>
      </w:r>
    </w:p>
    <w:p w:rsidR="00B95995" w:rsidRPr="00B95995" w:rsidRDefault="00B95995" w:rsidP="00B95995">
      <w:pPr>
        <w:spacing w:after="0"/>
        <w:rPr>
          <w:rFonts w:ascii="Times New Roman" w:hAnsi="Times New Roman" w:cs="Times New Roman"/>
          <w:sz w:val="24"/>
          <w:szCs w:val="24"/>
          <w:lang w:val="ru-RU"/>
        </w:rPr>
      </w:pPr>
      <w:r w:rsidRPr="00B95995">
        <w:rPr>
          <w:rFonts w:ascii="Times New Roman" w:hAnsi="Times New Roman" w:cs="Times New Roman"/>
          <w:sz w:val="24"/>
          <w:szCs w:val="24"/>
          <w:lang w:val="ru-RU"/>
        </w:rPr>
        <w:t>В маршрут экскурсии входит знакомство с основными достопримечательностями города: остров Сите, площадь Бастилии, Опера, Вандомская площадь, Лувр, Французская академия, мэрия Парижа, Дома Инвалидов, музей Орсэ, Монпарнас, часовня Сан-Шапель, Марсово поле, Елисейские Поля, Эйфелева башня, площадь Согласия.</w:t>
      </w:r>
      <w:r w:rsidRPr="00B95995">
        <w:rPr>
          <w:rFonts w:ascii="Times New Roman" w:hAnsi="Times New Roman" w:cs="Times New Roman"/>
          <w:sz w:val="24"/>
          <w:szCs w:val="24"/>
        </w:rPr>
        <w:t> </w:t>
      </w:r>
    </w:p>
    <w:sectPr w:rsidR="00B95995" w:rsidRPr="00B95995" w:rsidSect="00B95995">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A75" w:rsidRDefault="00495A75" w:rsidP="00B95995">
      <w:pPr>
        <w:spacing w:after="0" w:line="240" w:lineRule="auto"/>
      </w:pPr>
      <w:r>
        <w:separator/>
      </w:r>
    </w:p>
  </w:endnote>
  <w:endnote w:type="continuationSeparator" w:id="0">
    <w:p w:rsidR="00495A75" w:rsidRDefault="00495A75" w:rsidP="00B95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A75" w:rsidRDefault="00495A75" w:rsidP="00B95995">
      <w:pPr>
        <w:spacing w:after="0" w:line="240" w:lineRule="auto"/>
      </w:pPr>
      <w:r>
        <w:separator/>
      </w:r>
    </w:p>
  </w:footnote>
  <w:footnote w:type="continuationSeparator" w:id="0">
    <w:p w:rsidR="00495A75" w:rsidRDefault="00495A75" w:rsidP="00B959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995"/>
    <w:rsid w:val="00495A75"/>
    <w:rsid w:val="00890030"/>
    <w:rsid w:val="00B95995"/>
    <w:rsid w:val="00E3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9632C"/>
  <w15:chartTrackingRefBased/>
  <w15:docId w15:val="{687BF314-0A24-4522-AC95-31E25219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177</Words>
  <Characters>1009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 Александр</dc:creator>
  <cp:keywords/>
  <dc:description/>
  <cp:lastModifiedBy>Николаев Александр</cp:lastModifiedBy>
  <cp:revision>1</cp:revision>
  <dcterms:created xsi:type="dcterms:W3CDTF">2024-04-09T10:47:00Z</dcterms:created>
  <dcterms:modified xsi:type="dcterms:W3CDTF">2024-04-09T10:52:00Z</dcterms:modified>
</cp:coreProperties>
</file>